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7B795A" w:rsidRDefault="007B795A" w:rsidP="007B795A">
      <w:hyperlink r:id="rId4" w:history="1">
        <w:r w:rsidRPr="001C2E45">
          <w:rPr>
            <w:rStyle w:val="a3"/>
          </w:rPr>
          <w:t>https://public.nazk.gov.ua/documents/258fd740-19f7-4633-af67-bdb0539dd562</w:t>
        </w:r>
      </w:hyperlink>
      <w:bookmarkStart w:id="0" w:name="_GoBack"/>
      <w:bookmarkEnd w:id="0"/>
    </w:p>
    <w:sectPr w:rsidR="00F33210" w:rsidRPr="007B795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277F10"/>
    <w:rsid w:val="00602250"/>
    <w:rsid w:val="007B795A"/>
    <w:rsid w:val="008B2F79"/>
    <w:rsid w:val="00C4028E"/>
    <w:rsid w:val="00ED1097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58fd740-19f7-4633-af67-bdb0539dd5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2024-06-10T12:53:00Z</dcterms:created>
  <dcterms:modified xsi:type="dcterms:W3CDTF">2026-02-25T09:34:00Z</dcterms:modified>
</cp:coreProperties>
</file>